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71" w:rsidRPr="00B96212" w:rsidRDefault="00966271" w:rsidP="00966271">
      <w:pPr>
        <w:spacing w:after="0" w:line="240" w:lineRule="auto"/>
        <w:jc w:val="center"/>
        <w:rPr>
          <w:rFonts w:ascii="IranNastaliq" w:hAnsi="IranNastaliq" w:cs="B Zar"/>
          <w:sz w:val="40"/>
          <w:szCs w:val="40"/>
          <w:rtl/>
        </w:rPr>
      </w:pPr>
      <w:r w:rsidRPr="00B96212">
        <w:rPr>
          <w:rFonts w:ascii="IranNastaliq" w:hAnsi="IranNastaliq" w:cs="B Zar"/>
          <w:sz w:val="40"/>
          <w:szCs w:val="40"/>
          <w:rtl/>
        </w:rPr>
        <w:t xml:space="preserve">فرم داوري پيشنهاديه </w:t>
      </w:r>
      <w:r w:rsidRPr="00B96212">
        <w:rPr>
          <w:rFonts w:ascii="IranNastaliq" w:hAnsi="IranNastaliq" w:cs="B Zar" w:hint="cs"/>
          <w:sz w:val="40"/>
          <w:szCs w:val="40"/>
          <w:rtl/>
        </w:rPr>
        <w:t>رساله دكتري</w:t>
      </w:r>
    </w:p>
    <w:tbl>
      <w:tblPr>
        <w:tblStyle w:val="TableGrid"/>
        <w:bidiVisual/>
        <w:tblW w:w="10518" w:type="dxa"/>
        <w:tblLook w:val="04A0" w:firstRow="1" w:lastRow="0" w:firstColumn="1" w:lastColumn="0" w:noHBand="0" w:noVBand="1"/>
      </w:tblPr>
      <w:tblGrid>
        <w:gridCol w:w="4621"/>
        <w:gridCol w:w="5897"/>
      </w:tblGrid>
      <w:tr w:rsidR="00966271" w:rsidRPr="00B96212" w:rsidTr="0031651D">
        <w:tc>
          <w:tcPr>
            <w:tcW w:w="4621" w:type="dxa"/>
          </w:tcPr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ascii="IranNastaliq" w:hAnsi="IranNastaliq" w:cs="B Zar" w:hint="cs"/>
                <w:rtl/>
              </w:rPr>
              <w:t>نام و نام خانوادگی دانشجو:</w:t>
            </w:r>
          </w:p>
        </w:tc>
        <w:tc>
          <w:tcPr>
            <w:tcW w:w="5897" w:type="dxa"/>
          </w:tcPr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ascii="IranNastaliq" w:hAnsi="IranNastaliq" w:cs="B Zar" w:hint="cs"/>
                <w:rtl/>
              </w:rPr>
              <w:t>نام و نام خانوادگی داور:</w:t>
            </w: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966271" w:rsidP="00966271">
            <w:pPr>
              <w:spacing w:after="0" w:line="240" w:lineRule="auto"/>
              <w:rPr>
                <w:rFonts w:cs="B Zar"/>
                <w:rtl/>
              </w:rPr>
            </w:pPr>
            <w:r w:rsidRPr="00B96212">
              <w:rPr>
                <w:rFonts w:cs="B Zar" w:hint="cs"/>
                <w:rtl/>
              </w:rPr>
              <w:t>1-</w:t>
            </w:r>
            <w:r w:rsidRPr="00B96212">
              <w:rPr>
                <w:rFonts w:cs="B Zar"/>
              </w:rPr>
              <w:t xml:space="preserve"> </w:t>
            </w:r>
            <w:r w:rsidRPr="00B96212">
              <w:rPr>
                <w:rFonts w:cs="B Zar" w:hint="cs"/>
                <w:rtl/>
              </w:rPr>
              <w:t xml:space="preserve">عنوان رساله:                    </w:t>
            </w:r>
            <w:r w:rsidRPr="00B96212">
              <w:rPr>
                <w:rFonts w:cs="B Zar" w:hint="cs"/>
              </w:rPr>
              <w:sym w:font="Wingdings 2" w:char="F02A"/>
            </w:r>
            <w:r w:rsidRPr="00B96212">
              <w:rPr>
                <w:rFonts w:cs="B Zar" w:hint="cs"/>
                <w:rtl/>
              </w:rPr>
              <w:t xml:space="preserve"> مناسب است</w:t>
            </w:r>
          </w:p>
          <w:p w:rsidR="00966271" w:rsidRPr="00B96212" w:rsidRDefault="00966271" w:rsidP="00966271">
            <w:pPr>
              <w:spacing w:after="0" w:line="240" w:lineRule="auto"/>
              <w:rPr>
                <w:rFonts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                                            </w:t>
            </w:r>
            <w:r w:rsidRPr="00B96212">
              <w:rPr>
                <w:rFonts w:cs="B Zar" w:hint="cs"/>
              </w:rPr>
              <w:sym w:font="Wingdings 2" w:char="F02A"/>
            </w:r>
            <w:r w:rsidRPr="00B96212">
              <w:rPr>
                <w:rFonts w:cs="B Zar" w:hint="cs"/>
                <w:rtl/>
              </w:rPr>
              <w:t xml:space="preserve"> پيشنهاد مي گردد به شرح ذيل اصلاح گردد: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2- برداشت داور از اهداف ارائه شده پژوهش:      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</w:rPr>
            </w:pPr>
            <w:r w:rsidRPr="00B96212">
              <w:rPr>
                <w:rFonts w:cs="B Zar" w:hint="cs"/>
                <w:rtl/>
              </w:rPr>
              <w:t xml:space="preserve">       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</w:rPr>
            </w:pPr>
            <w:r w:rsidRPr="00B96212">
              <w:rPr>
                <w:rFonts w:cs="B Zar" w:hint="cs"/>
                <w:rtl/>
              </w:rPr>
              <w:t>نظر داور در مورد اهداف ارائه شده: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به صورت کامل شرح داده شده و </w:t>
            </w:r>
            <w:r w:rsidRPr="00B96212">
              <w:rPr>
                <w:rFonts w:cs="B Zar" w:hint="cs"/>
                <w:rtl/>
              </w:rPr>
              <w:t>مناسب است.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تكراي است باتوجه به موارد ذيل: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3- نوآوري: 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برداشت داور از نوآوری های ارائه شده پژوهش:                       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</w:rPr>
            </w:pPr>
            <w:r w:rsidRPr="00B96212">
              <w:rPr>
                <w:rFonts w:cs="B Zar" w:hint="cs"/>
                <w:rtl/>
              </w:rPr>
              <w:t>نظر داور در مورد اهداف ارائه شده: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پيشنهاديه از نظر نوآوري در سطح رساله دكتري قابل قبول مي باشد.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</w:rPr>
            </w:pP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به دلايل ذيل از نظر نوآوري قابل قبول نمي</w:t>
            </w:r>
            <w:r w:rsidRPr="00B96212">
              <w:rPr>
                <w:rFonts w:ascii="IranNastaliq" w:hAnsi="IranNastaliq" w:cs="B Zar" w:hint="cs"/>
                <w:rtl/>
              </w:rPr>
              <w:softHyphen/>
              <w:t>باشد/نیاز به اصلاحات زیر دارد:</w:t>
            </w:r>
          </w:p>
          <w:p w:rsidR="00966271" w:rsidRDefault="00966271" w:rsidP="00966271">
            <w:pPr>
              <w:spacing w:after="0" w:line="240" w:lineRule="auto"/>
              <w:jc w:val="both"/>
              <w:rPr>
                <w:rFonts w:cs="B Zar"/>
              </w:rPr>
            </w:pPr>
          </w:p>
          <w:p w:rsidR="00276791" w:rsidRPr="00B96212" w:rsidRDefault="0027679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lastRenderedPageBreak/>
              <w:t xml:space="preserve">4- موضوع تحقيق:      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آيا موضوع تحقيق با گرايش تحصيلي دانشجو (            </w:t>
            </w:r>
            <w:r>
              <w:rPr>
                <w:rFonts w:ascii="IranNastaliq" w:hAnsi="IranNastaliq" w:cs="B Zar" w:hint="cs"/>
                <w:rtl/>
              </w:rPr>
              <w:t xml:space="preserve">                                </w:t>
            </w:r>
            <w:r w:rsidRPr="00B96212">
              <w:rPr>
                <w:rFonts w:ascii="IranNastaliq" w:hAnsi="IranNastaliq" w:cs="B Zar" w:hint="cs"/>
                <w:rtl/>
              </w:rPr>
              <w:t xml:space="preserve">     ) همخواني دارد؟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                                  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ساير نظرات كلي در مورد موضوع رساله: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5- فرضیات مساله:       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فرضیات در نظر گرفته شده کامل است.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                                   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نظرات تكميلي در مورد فرضیات مساله به شرح ذيل است: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6- مطالعات گذشته:       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بررسی مطالعات گذشته به صورت کامل انجام شده است.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                                     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نظرات تكميلي در مورد مطالعات گذشته به شرح ذيل است: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7- مراحل تحقیق:         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مراحل تحقیق مورد تأئيد  مي</w:t>
            </w:r>
            <w:r w:rsidRPr="00B96212">
              <w:rPr>
                <w:rFonts w:ascii="IranNastaliq" w:hAnsi="IranNastaliq" w:cs="B Zar" w:hint="cs"/>
                <w:rtl/>
              </w:rPr>
              <w:softHyphen/>
              <w:t>باشد.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                                    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مراحل تحقیق به شرح ذيل اصلاح / تغيير يابد: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8- برنامه زمان بندي:     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/>
              </w:rPr>
              <w:t xml:space="preserve"> </w:t>
            </w:r>
            <w:r w:rsidRPr="00B96212">
              <w:rPr>
                <w:rFonts w:ascii="IranNastaliq" w:hAnsi="IranNastaliq" w:cs="B Zar" w:hint="cs"/>
                <w:rtl/>
              </w:rPr>
              <w:t xml:space="preserve"> برنامه زمان بندي مناسب مي</w:t>
            </w:r>
            <w:r w:rsidRPr="00B96212">
              <w:rPr>
                <w:rFonts w:ascii="IranNastaliq" w:hAnsi="IranNastaliq" w:cs="B Zar" w:hint="cs"/>
                <w:rtl/>
              </w:rPr>
              <w:softHyphen/>
              <w:t>باشد.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                                    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پيشنهاد مي</w:t>
            </w:r>
            <w:r w:rsidRPr="00B96212">
              <w:rPr>
                <w:rFonts w:ascii="IranNastaliq" w:hAnsi="IranNastaliq" w:cs="B Zar" w:hint="cs"/>
                <w:rtl/>
              </w:rPr>
              <w:softHyphen/>
              <w:t>گردد اصلاحات ذيل در برنامه زمان</w:t>
            </w:r>
            <w:r w:rsidRPr="00B96212">
              <w:rPr>
                <w:rFonts w:ascii="IranNastaliq" w:hAnsi="IranNastaliq" w:cs="B Zar" w:hint="cs"/>
                <w:rtl/>
              </w:rPr>
              <w:softHyphen/>
              <w:t>بندي منظور شود: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9- امكانات موردنياز:    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امكانات ذكر شده براي انجام رساله كفايت مي</w:t>
            </w:r>
            <w:r w:rsidRPr="00B96212">
              <w:rPr>
                <w:rFonts w:ascii="IranNastaliq" w:hAnsi="IranNastaliq" w:cs="B Zar" w:hint="cs"/>
                <w:rtl/>
              </w:rPr>
              <w:softHyphen/>
              <w:t>كند.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                                    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نظرات تكميلي در مورد ساير امكانات موردنياز به شرح ذيل مي باشد: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96212">
              <w:rPr>
                <w:rFonts w:cs="B Zar" w:hint="cs"/>
                <w:rtl/>
              </w:rPr>
              <w:t>10- بطور كلي پيشنهاديه در حد يك پيشنهاديه رساله دكتري: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 </w:t>
            </w:r>
            <w:r w:rsidRPr="00B96212">
              <w:rPr>
                <w:rFonts w:cs="B Zar" w:hint="cs"/>
                <w:rtl/>
              </w:rPr>
              <w:t>مي</w:t>
            </w:r>
            <w:r w:rsidRPr="00B96212">
              <w:rPr>
                <w:rFonts w:cs="B Zar" w:hint="cs"/>
                <w:rtl/>
              </w:rPr>
              <w:softHyphen/>
              <w:t>باشد</w:t>
            </w:r>
            <w:r w:rsidRPr="00B96212">
              <w:rPr>
                <w:rFonts w:ascii="IranNastaliq" w:hAnsi="IranNastaliq" w:cs="B Zar" w:hint="cs"/>
                <w:rtl/>
              </w:rPr>
              <w:t xml:space="preserve">        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 نمي</w:t>
            </w:r>
            <w:r w:rsidRPr="00B96212">
              <w:rPr>
                <w:rFonts w:ascii="IranNastaliq" w:hAnsi="IranNastaliq" w:cs="B Zar" w:hint="cs"/>
                <w:rtl/>
              </w:rPr>
              <w:softHyphen/>
              <w:t xml:space="preserve">باشد      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 مطابق نظر اينجانب قابل قبول است    </w:t>
            </w:r>
            <w:r w:rsidRPr="00B96212">
              <w:rPr>
                <w:rFonts w:cs="B Zar" w:hint="cs"/>
                <w:rtl/>
              </w:rPr>
              <w:t xml:space="preserve">  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bookmarkStart w:id="0" w:name="_GoBack"/>
            <w:bookmarkEnd w:id="0"/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96212">
              <w:rPr>
                <w:rFonts w:cs="B Zar" w:hint="cs"/>
                <w:rtl/>
              </w:rPr>
              <w:t>لطفاً نظرات اصلاحي و پيشنهادي خود را در برگه اي جداگانه مرقوم فرمائيد.</w:t>
            </w:r>
          </w:p>
        </w:tc>
      </w:tr>
    </w:tbl>
    <w:p w:rsidR="00345ACB" w:rsidRDefault="00345ACB"/>
    <w:sectPr w:rsidR="00345ACB" w:rsidSect="00276791">
      <w:pgSz w:w="11907" w:h="16839" w:code="9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71"/>
    <w:rsid w:val="00276791"/>
    <w:rsid w:val="00345ACB"/>
    <w:rsid w:val="00662DFC"/>
    <w:rsid w:val="00966271"/>
    <w:rsid w:val="00A2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0B3FDD-54F5-42A5-BB6B-0C15FB8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71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271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66271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iut</dc:creator>
  <cp:keywords/>
  <dc:description/>
  <cp:lastModifiedBy>iut</cp:lastModifiedBy>
  <cp:revision>3</cp:revision>
  <dcterms:created xsi:type="dcterms:W3CDTF">2016-08-08T07:47:00Z</dcterms:created>
  <dcterms:modified xsi:type="dcterms:W3CDTF">2016-10-29T07:10:00Z</dcterms:modified>
</cp:coreProperties>
</file>